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E5E08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407E5E09" w14:textId="77777777" w:rsidR="009B7394" w:rsidRDefault="009B7394"/>
    <w:p w14:paraId="407E5E0A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407E5E10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07E5E0B" w14:textId="77777777" w:rsidR="00EF6E77" w:rsidRDefault="00E336D6" w:rsidP="00646BD7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Surface R</w:t>
            </w:r>
            <w:r w:rsidRPr="00E336D6">
              <w:rPr>
                <w:rFonts w:eastAsia="Calibri"/>
                <w:b/>
                <w:sz w:val="32"/>
                <w:szCs w:val="32"/>
              </w:rPr>
              <w:t>oughening</w:t>
            </w:r>
            <w:r w:rsidR="00E60D7D" w:rsidRPr="00E60D7D">
              <w:rPr>
                <w:rFonts w:eastAsia="Calibri"/>
                <w:b/>
                <w:sz w:val="32"/>
                <w:szCs w:val="32"/>
              </w:rPr>
              <w:t xml:space="preserve">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3C3F50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FB0D27">
              <w:rPr>
                <w:rFonts w:eastAsia="Calibri"/>
                <w:b/>
                <w:sz w:val="32"/>
                <w:szCs w:val="32"/>
              </w:rPr>
              <w:t>6</w:t>
            </w:r>
            <w:r w:rsidR="00E60D7D">
              <w:rPr>
                <w:rFonts w:eastAsia="Calibri"/>
                <w:b/>
                <w:sz w:val="32"/>
                <w:szCs w:val="32"/>
              </w:rPr>
              <w:t>0</w:t>
            </w:r>
            <w:r>
              <w:rPr>
                <w:rFonts w:eastAsia="Calibri"/>
                <w:b/>
                <w:sz w:val="32"/>
                <w:szCs w:val="32"/>
              </w:rPr>
              <w:t>9</w:t>
            </w:r>
          </w:p>
          <w:p w14:paraId="407E5E0C" w14:textId="77777777" w:rsidR="00E60D7D" w:rsidRDefault="00711DD8" w:rsidP="00E60D7D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E336D6" w:rsidRPr="00ED0A1C">
              <w:rPr>
                <w:b/>
                <w:sz w:val="22"/>
                <w:szCs w:val="22"/>
              </w:rPr>
              <w:t>Performing tillage operations that create random roughness of the soil surface.</w:t>
            </w:r>
          </w:p>
          <w:p w14:paraId="407E5E0D" w14:textId="77777777" w:rsidR="00ED0A1C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 erosion.</w:t>
            </w:r>
          </w:p>
          <w:p w14:paraId="407E5E0E" w14:textId="77777777" w:rsidR="00ED0A1C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Level fallow cropland in wind prone area.</w:t>
            </w:r>
          </w:p>
          <w:p w14:paraId="407E5E0F" w14:textId="77777777" w:rsidR="009B7394" w:rsidRPr="009B7394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1C0A6A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1C0A6A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407E5E13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E5E11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E5E12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ED0A1C" w:rsidRPr="009B7394" w14:paraId="407E5E3C" w14:textId="77777777" w:rsidTr="00ED0A1C">
        <w:trPr>
          <w:trHeight w:val="148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E5E14" w14:textId="77777777" w:rsidR="00ED0A1C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407E5E15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 xml:space="preserve">Wind </w:t>
            </w:r>
            <w:r>
              <w:rPr>
                <w:rFonts w:eastAsia="Calibri"/>
                <w:b/>
                <w:sz w:val="22"/>
                <w:szCs w:val="22"/>
              </w:rPr>
              <w:t>e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rosion is reduced.  </w:t>
            </w:r>
          </w:p>
          <w:p w14:paraId="407E5E16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Maintained soil </w:t>
            </w:r>
            <w:r w:rsidRPr="00D51FE9">
              <w:rPr>
                <w:rFonts w:eastAsia="Calibri"/>
                <w:b/>
                <w:sz w:val="22"/>
                <w:szCs w:val="22"/>
              </w:rPr>
              <w:t>organic matter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17" w14:textId="77777777" w:rsidR="00ED0A1C" w:rsidRPr="00D51FE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407E5E18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D51FE9">
              <w:rPr>
                <w:rFonts w:eastAsia="Calibri"/>
                <w:b/>
                <w:sz w:val="22"/>
                <w:szCs w:val="22"/>
              </w:rPr>
              <w:t>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wind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erosion transport of soil-adsorbed nutrients</w:t>
            </w:r>
            <w:r>
              <w:rPr>
                <w:rFonts w:eastAsia="Calibri"/>
                <w:b/>
                <w:sz w:val="22"/>
                <w:szCs w:val="22"/>
              </w:rPr>
              <w:t>, pesticides and salts</w:t>
            </w:r>
            <w:r w:rsidRPr="00D51FE9">
              <w:rPr>
                <w:rFonts w:eastAsia="Calibri"/>
                <w:b/>
                <w:sz w:val="22"/>
                <w:szCs w:val="22"/>
              </w:rPr>
              <w:t xml:space="preserve"> to surface water.</w:t>
            </w:r>
          </w:p>
          <w:p w14:paraId="407E5E19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Reduced </w:t>
            </w:r>
            <w:r w:rsidRPr="00D51FE9">
              <w:rPr>
                <w:rFonts w:eastAsia="Calibri"/>
                <w:b/>
                <w:sz w:val="22"/>
                <w:szCs w:val="22"/>
              </w:rPr>
              <w:t>offsite sediment transport.</w:t>
            </w:r>
          </w:p>
          <w:p w14:paraId="407E5E1A" w14:textId="77777777" w:rsidR="00ED0A1C" w:rsidRPr="00D51FE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407E5E1B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particulate matter air quality</w:t>
            </w:r>
            <w:r w:rsidRPr="00D51FE9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1C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Vegetation removes CO2 from the air and stores it in the form of carbon in the plants and soil.</w:t>
            </w:r>
          </w:p>
          <w:p w14:paraId="407E5E1D" w14:textId="77777777" w:rsidR="00ED0A1C" w:rsidRPr="00D51FE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407E5E1E" w14:textId="77777777" w:rsidR="00ED0A1C" w:rsidRPr="00ED0A1C" w:rsidRDefault="00ED0A1C" w:rsidP="00A255D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D0A1C"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407E5E1F" w14:textId="77777777" w:rsidR="00ED0A1C" w:rsidRPr="00D51FE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407E5E20" w14:textId="77777777" w:rsidR="00ED0A1C" w:rsidRPr="00ED0A1C" w:rsidRDefault="00ED0A1C" w:rsidP="00A255DA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ED0A1C">
              <w:rPr>
                <w:rFonts w:eastAsia="Calibri"/>
                <w:b/>
                <w:sz w:val="22"/>
                <w:szCs w:val="22"/>
              </w:rPr>
              <w:t>Noon.</w:t>
            </w:r>
          </w:p>
          <w:p w14:paraId="407E5E21" w14:textId="77777777" w:rsidR="00ED0A1C" w:rsidRPr="00D51FE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407E5E22" w14:textId="77777777" w:rsidR="00ED0A1C" w:rsidRPr="00D51FE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407E5E23" w14:textId="77777777" w:rsidR="00ED0A1C" w:rsidRPr="00B05022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407E5E24" w14:textId="77777777" w:rsidR="00ED0A1C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</w:t>
            </w:r>
            <w:r w:rsidRPr="008557ED">
              <w:rPr>
                <w:rFonts w:eastAsia="Calibri"/>
                <w:b/>
                <w:sz w:val="22"/>
                <w:szCs w:val="22"/>
              </w:rPr>
              <w:t>educed time managing sediment.</w:t>
            </w:r>
          </w:p>
          <w:p w14:paraId="407E5E25" w14:textId="77777777" w:rsidR="00ED0A1C" w:rsidRPr="00D25219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Improved a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gricultural operation flexibility and timing </w:t>
            </w:r>
            <w:r>
              <w:rPr>
                <w:rFonts w:eastAsia="Calibri"/>
                <w:b/>
                <w:sz w:val="22"/>
                <w:szCs w:val="22"/>
              </w:rPr>
              <w:t>with p</w:t>
            </w:r>
            <w:r w:rsidRPr="00D25219">
              <w:rPr>
                <w:rFonts w:eastAsia="Calibri"/>
                <w:b/>
                <w:sz w:val="22"/>
                <w:szCs w:val="22"/>
              </w:rPr>
              <w:t>rotect</w:t>
            </w:r>
            <w:r>
              <w:rPr>
                <w:rFonts w:eastAsia="Calibri"/>
                <w:b/>
                <w:sz w:val="22"/>
                <w:szCs w:val="22"/>
              </w:rPr>
              <w:t>ed</w:t>
            </w:r>
            <w:r w:rsidRPr="00D25219">
              <w:rPr>
                <w:rFonts w:eastAsia="Calibri"/>
                <w:b/>
                <w:sz w:val="22"/>
                <w:szCs w:val="22"/>
              </w:rPr>
              <w:t xml:space="preserve"> agricultural land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26" w14:textId="77777777" w:rsidR="00ED0A1C" w:rsidRPr="00DE2364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E2364">
              <w:rPr>
                <w:rFonts w:eastAsia="Calibri"/>
                <w:b/>
                <w:sz w:val="22"/>
                <w:szCs w:val="22"/>
              </w:rPr>
              <w:t>Reduce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 w:rsidRPr="00DE2364">
              <w:rPr>
                <w:rFonts w:eastAsia="Calibri"/>
                <w:b/>
                <w:sz w:val="22"/>
                <w:szCs w:val="22"/>
              </w:rPr>
              <w:t xml:space="preserve"> labor repairing critical erosion areas and removing sediment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27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Create sustainability of natural resources that support your business.</w:t>
            </w:r>
          </w:p>
          <w:p w14:paraId="407E5E28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Increase the property value (real estate) of your property.</w:t>
            </w:r>
          </w:p>
          <w:p w14:paraId="407E5E29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Conserve soil and water for periods of drought and future use.</w:t>
            </w:r>
          </w:p>
          <w:p w14:paraId="407E5E2A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407E5E2B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407E5E2C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lastRenderedPageBreak/>
              <w:t>Save time, money and labor.</w:t>
            </w:r>
          </w:p>
          <w:p w14:paraId="407E5E2D" w14:textId="77777777" w:rsidR="00ED0A1C" w:rsidRPr="00686565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407E5E2E" w14:textId="77777777" w:rsidR="00ED0A1C" w:rsidRDefault="00ED0A1C" w:rsidP="00ED0A1C">
            <w:pPr>
              <w:numPr>
                <w:ilvl w:val="0"/>
                <w:numId w:val="4"/>
              </w:numPr>
              <w:shd w:val="clear" w:color="auto" w:fill="FFFFFF"/>
              <w:rPr>
                <w:rFonts w:eastAsia="Calibri"/>
                <w:b/>
                <w:sz w:val="22"/>
                <w:szCs w:val="22"/>
              </w:rPr>
            </w:pPr>
            <w:r w:rsidRPr="00686565">
              <w:rPr>
                <w:rFonts w:eastAsia="Calibri"/>
                <w:b/>
                <w:sz w:val="22"/>
                <w:szCs w:val="22"/>
              </w:rPr>
              <w:t>Make land more attractive and promote good stewardship.</w:t>
            </w:r>
          </w:p>
          <w:p w14:paraId="407E5E2F" w14:textId="77777777" w:rsidR="00ED0A1C" w:rsidRPr="00ED0A1C" w:rsidRDefault="00ED0A1C" w:rsidP="00ED0A1C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E5E30" w14:textId="77777777" w:rsidR="00ED0A1C" w:rsidRPr="000029B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lastRenderedPageBreak/>
              <w:t>L</w:t>
            </w:r>
            <w:r>
              <w:rPr>
                <w:rFonts w:eastAsia="Calibri"/>
                <w:b/>
                <w:sz w:val="22"/>
                <w:szCs w:val="22"/>
              </w:rPr>
              <w:t>and</w:t>
            </w:r>
          </w:p>
          <w:p w14:paraId="407E5E31" w14:textId="77777777" w:rsidR="00ED0A1C" w:rsidRPr="00D51FE9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Cultural resources may be protected from erosion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32" w14:textId="77777777" w:rsidR="00ED0A1C" w:rsidRPr="00D51FE9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 change in l</w:t>
            </w:r>
            <w:r w:rsidRPr="00D51FE9">
              <w:rPr>
                <w:rFonts w:eastAsia="Calibri"/>
                <w:b/>
                <w:sz w:val="22"/>
                <w:szCs w:val="22"/>
              </w:rPr>
              <w:t>and use</w:t>
            </w:r>
            <w:r>
              <w:rPr>
                <w:rFonts w:eastAsia="Calibri"/>
                <w:b/>
                <w:sz w:val="22"/>
                <w:szCs w:val="22"/>
              </w:rPr>
              <w:t xml:space="preserve"> or land taken out of production.</w:t>
            </w:r>
          </w:p>
          <w:p w14:paraId="407E5E33" w14:textId="77777777" w:rsidR="00ED0A1C" w:rsidRPr="000029B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C</w:t>
            </w:r>
            <w:r>
              <w:rPr>
                <w:rFonts w:eastAsia="Calibri"/>
                <w:b/>
                <w:sz w:val="22"/>
                <w:szCs w:val="22"/>
              </w:rPr>
              <w:t>apital</w:t>
            </w:r>
          </w:p>
          <w:p w14:paraId="407E5E34" w14:textId="77777777" w:rsidR="00ED0A1C" w:rsidRPr="00D51FE9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No additional field equipment required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35" w14:textId="77777777" w:rsidR="00ED0A1C" w:rsidRPr="00ED0A1C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Additional tillage passes over the field.</w:t>
            </w:r>
          </w:p>
          <w:p w14:paraId="407E5E36" w14:textId="77777777" w:rsidR="00ED0A1C" w:rsidRPr="000029B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abor</w:t>
            </w:r>
          </w:p>
          <w:p w14:paraId="407E5E37" w14:textId="77777777" w:rsidR="00ED0A1C" w:rsidRPr="00D51FE9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D51FE9">
              <w:rPr>
                <w:rFonts w:eastAsia="Calibri"/>
                <w:b/>
                <w:sz w:val="22"/>
                <w:szCs w:val="22"/>
              </w:rPr>
              <w:t>Increase in tillage operations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407E5E38" w14:textId="77777777" w:rsidR="00ED0A1C" w:rsidRPr="000029B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M</w:t>
            </w:r>
            <w:r>
              <w:rPr>
                <w:rFonts w:eastAsia="Calibri"/>
                <w:b/>
                <w:sz w:val="22"/>
                <w:szCs w:val="22"/>
              </w:rPr>
              <w:t>anagement</w:t>
            </w:r>
          </w:p>
          <w:p w14:paraId="407E5E39" w14:textId="77777777" w:rsidR="00ED0A1C" w:rsidRPr="008557ED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8557ED">
              <w:rPr>
                <w:rFonts w:eastAsia="Calibri"/>
                <w:b/>
                <w:sz w:val="22"/>
                <w:szCs w:val="22"/>
              </w:rPr>
              <w:t>Increased time managing crop production</w:t>
            </w:r>
            <w:r>
              <w:rPr>
                <w:rFonts w:eastAsia="Calibri"/>
                <w:b/>
                <w:sz w:val="22"/>
                <w:szCs w:val="22"/>
              </w:rPr>
              <w:t xml:space="preserve">. </w:t>
            </w:r>
          </w:p>
          <w:p w14:paraId="407E5E3A" w14:textId="77777777" w:rsidR="00ED0A1C" w:rsidRPr="000029B9" w:rsidRDefault="00ED0A1C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9B9">
              <w:rPr>
                <w:rFonts w:eastAsia="Calibri"/>
                <w:b/>
                <w:sz w:val="22"/>
                <w:szCs w:val="22"/>
              </w:rPr>
              <w:t>R</w:t>
            </w:r>
            <w:r>
              <w:rPr>
                <w:rFonts w:eastAsia="Calibri"/>
                <w:b/>
                <w:sz w:val="22"/>
                <w:szCs w:val="22"/>
              </w:rPr>
              <w:t>isk</w:t>
            </w:r>
          </w:p>
          <w:p w14:paraId="407E5E3B" w14:textId="77777777" w:rsidR="00ED0A1C" w:rsidRPr="00A55F75" w:rsidRDefault="00ED0A1C" w:rsidP="00ED0A1C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</w:tc>
      </w:tr>
      <w:tr w:rsidR="003A29C8" w:rsidRPr="009B7394" w14:paraId="407E5E3E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E5E3D" w14:textId="77777777" w:rsidR="003A29C8" w:rsidRPr="009B7394" w:rsidRDefault="003A29C8" w:rsidP="00ED0A1C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ED0A1C">
              <w:rPr>
                <w:rFonts w:eastAsia="Calibri"/>
                <w:b/>
                <w:sz w:val="22"/>
                <w:szCs w:val="22"/>
              </w:rPr>
              <w:t>Reduced wind erosion at a low cost.</w:t>
            </w:r>
          </w:p>
        </w:tc>
      </w:tr>
    </w:tbl>
    <w:p w14:paraId="407E5E3F" w14:textId="77777777" w:rsidR="009B7394" w:rsidRDefault="009B7394" w:rsidP="003A29C8"/>
    <w:p w14:paraId="407E5E40" w14:textId="77777777" w:rsidR="008522AD" w:rsidRPr="00563058" w:rsidRDefault="00330DFD" w:rsidP="000029B9">
      <w:pPr>
        <w:rPr>
          <w:color w:val="000000"/>
          <w:sz w:val="22"/>
          <w:szCs w:val="22"/>
        </w:rPr>
      </w:pPr>
      <w:r w:rsidRPr="00563058">
        <w:rPr>
          <w:rFonts w:eastAsia="Calibri"/>
          <w:b/>
          <w:sz w:val="22"/>
          <w:szCs w:val="22"/>
        </w:rPr>
        <w:t xml:space="preserve">Commonly </w:t>
      </w:r>
      <w:r w:rsidR="008522AD" w:rsidRPr="00563058">
        <w:rPr>
          <w:rFonts w:eastAsia="Calibri"/>
          <w:b/>
          <w:sz w:val="22"/>
          <w:szCs w:val="22"/>
        </w:rPr>
        <w:t xml:space="preserve">Associated Practices: </w:t>
      </w:r>
      <w:r w:rsidR="00563058" w:rsidRPr="00563058">
        <w:rPr>
          <w:color w:val="000000"/>
          <w:sz w:val="22"/>
          <w:szCs w:val="22"/>
        </w:rPr>
        <w:t>Conservation Crop Rotation, Cross Wind Ridges, Cross Wind Trap Strips, Herbaceous Wind Barriers, Integrated Pest Management, Nutrient Management, Residue and Tillage Management-Mulch Till, Residue and Tillage Management-No Till/Strip Till/Direct Seed, Residue and Tillage Management-Ridge Till, Residue Management, Seasonal, Windbreak/Shelterbelt Establishment, Windbreak/Shelterbelt Renovation.</w:t>
      </w:r>
    </w:p>
    <w:p w14:paraId="407E5E41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407E5E42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407E5E43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407E5E44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E5E47" w14:textId="77777777" w:rsidR="00A255DA" w:rsidRDefault="00A255DA" w:rsidP="00E50E56">
      <w:r>
        <w:separator/>
      </w:r>
    </w:p>
  </w:endnote>
  <w:endnote w:type="continuationSeparator" w:id="0">
    <w:p w14:paraId="407E5E48" w14:textId="77777777" w:rsidR="00A255DA" w:rsidRDefault="00A255DA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B" w14:textId="77777777" w:rsidR="001C0A6A" w:rsidRDefault="001C0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C" w14:textId="77777777" w:rsidR="001C0A6A" w:rsidRDefault="001C0A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E" w14:textId="77777777" w:rsidR="001C0A6A" w:rsidRDefault="001C0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E5E45" w14:textId="77777777" w:rsidR="00A255DA" w:rsidRDefault="00A255DA" w:rsidP="00E50E56">
      <w:r>
        <w:separator/>
      </w:r>
    </w:p>
  </w:footnote>
  <w:footnote w:type="continuationSeparator" w:id="0">
    <w:p w14:paraId="407E5E46" w14:textId="77777777" w:rsidR="00A255DA" w:rsidRDefault="00A255DA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9" w14:textId="77777777" w:rsidR="001C0A6A" w:rsidRDefault="001C0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A" w14:textId="77777777" w:rsidR="001C0A6A" w:rsidRDefault="001C0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E5E4D" w14:textId="77777777" w:rsidR="001C0A6A" w:rsidRDefault="001C0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1437"/>
    <w:rsid w:val="00022EBB"/>
    <w:rsid w:val="00034CEE"/>
    <w:rsid w:val="000377FA"/>
    <w:rsid w:val="00040CBB"/>
    <w:rsid w:val="00055994"/>
    <w:rsid w:val="0007349A"/>
    <w:rsid w:val="000836C2"/>
    <w:rsid w:val="0009202C"/>
    <w:rsid w:val="00096B77"/>
    <w:rsid w:val="000A2632"/>
    <w:rsid w:val="000A5F31"/>
    <w:rsid w:val="000F2BCE"/>
    <w:rsid w:val="00106418"/>
    <w:rsid w:val="00126E66"/>
    <w:rsid w:val="00141F55"/>
    <w:rsid w:val="00166C94"/>
    <w:rsid w:val="00167B0A"/>
    <w:rsid w:val="00173754"/>
    <w:rsid w:val="00182D82"/>
    <w:rsid w:val="00195B32"/>
    <w:rsid w:val="001960BD"/>
    <w:rsid w:val="001B5589"/>
    <w:rsid w:val="001C0A6A"/>
    <w:rsid w:val="001C6410"/>
    <w:rsid w:val="001D7F5B"/>
    <w:rsid w:val="00204423"/>
    <w:rsid w:val="00207843"/>
    <w:rsid w:val="002268A0"/>
    <w:rsid w:val="0024637A"/>
    <w:rsid w:val="00263284"/>
    <w:rsid w:val="0026376F"/>
    <w:rsid w:val="00266AE8"/>
    <w:rsid w:val="002703FD"/>
    <w:rsid w:val="00284B3A"/>
    <w:rsid w:val="00285733"/>
    <w:rsid w:val="00290AC9"/>
    <w:rsid w:val="002913A1"/>
    <w:rsid w:val="00296C97"/>
    <w:rsid w:val="00297077"/>
    <w:rsid w:val="002A3DB1"/>
    <w:rsid w:val="002C3CE8"/>
    <w:rsid w:val="002C6475"/>
    <w:rsid w:val="002D159B"/>
    <w:rsid w:val="00324A38"/>
    <w:rsid w:val="00330DFD"/>
    <w:rsid w:val="003370DC"/>
    <w:rsid w:val="00342138"/>
    <w:rsid w:val="00343C7C"/>
    <w:rsid w:val="00350791"/>
    <w:rsid w:val="003578DF"/>
    <w:rsid w:val="003A0934"/>
    <w:rsid w:val="003A29C8"/>
    <w:rsid w:val="003A4EAC"/>
    <w:rsid w:val="003C3F50"/>
    <w:rsid w:val="004154EE"/>
    <w:rsid w:val="004161BA"/>
    <w:rsid w:val="004265C6"/>
    <w:rsid w:val="00436EC8"/>
    <w:rsid w:val="004423EC"/>
    <w:rsid w:val="004549C3"/>
    <w:rsid w:val="004639BA"/>
    <w:rsid w:val="004832FF"/>
    <w:rsid w:val="00486A72"/>
    <w:rsid w:val="004A68D8"/>
    <w:rsid w:val="004B0F77"/>
    <w:rsid w:val="004C4A08"/>
    <w:rsid w:val="004C723D"/>
    <w:rsid w:val="004E0698"/>
    <w:rsid w:val="004E306E"/>
    <w:rsid w:val="004E404D"/>
    <w:rsid w:val="004E64D9"/>
    <w:rsid w:val="005039A0"/>
    <w:rsid w:val="00505927"/>
    <w:rsid w:val="00505E13"/>
    <w:rsid w:val="0051060A"/>
    <w:rsid w:val="00511820"/>
    <w:rsid w:val="005341D3"/>
    <w:rsid w:val="00534A48"/>
    <w:rsid w:val="00536A2E"/>
    <w:rsid w:val="00554965"/>
    <w:rsid w:val="005627CE"/>
    <w:rsid w:val="00563058"/>
    <w:rsid w:val="00595731"/>
    <w:rsid w:val="005B6A50"/>
    <w:rsid w:val="005C6976"/>
    <w:rsid w:val="005F56D4"/>
    <w:rsid w:val="00643054"/>
    <w:rsid w:val="00645723"/>
    <w:rsid w:val="00646BD7"/>
    <w:rsid w:val="00650611"/>
    <w:rsid w:val="00665FA5"/>
    <w:rsid w:val="00666865"/>
    <w:rsid w:val="00690A4B"/>
    <w:rsid w:val="00694954"/>
    <w:rsid w:val="00695333"/>
    <w:rsid w:val="006C00ED"/>
    <w:rsid w:val="006C39FD"/>
    <w:rsid w:val="006F5C7A"/>
    <w:rsid w:val="00703860"/>
    <w:rsid w:val="007043BD"/>
    <w:rsid w:val="00706AE1"/>
    <w:rsid w:val="00711DD8"/>
    <w:rsid w:val="00714050"/>
    <w:rsid w:val="0071689A"/>
    <w:rsid w:val="007320FA"/>
    <w:rsid w:val="0074136E"/>
    <w:rsid w:val="00743D4A"/>
    <w:rsid w:val="00757C51"/>
    <w:rsid w:val="007838F5"/>
    <w:rsid w:val="00783B8A"/>
    <w:rsid w:val="0079553D"/>
    <w:rsid w:val="007B285F"/>
    <w:rsid w:val="007C0F12"/>
    <w:rsid w:val="007C4482"/>
    <w:rsid w:val="007C7678"/>
    <w:rsid w:val="007D0674"/>
    <w:rsid w:val="007D1275"/>
    <w:rsid w:val="007D2409"/>
    <w:rsid w:val="007D317E"/>
    <w:rsid w:val="007D3B63"/>
    <w:rsid w:val="007E2A2F"/>
    <w:rsid w:val="00810D55"/>
    <w:rsid w:val="00811206"/>
    <w:rsid w:val="008424D3"/>
    <w:rsid w:val="008522AD"/>
    <w:rsid w:val="00853E18"/>
    <w:rsid w:val="00854001"/>
    <w:rsid w:val="00854EF7"/>
    <w:rsid w:val="0086657C"/>
    <w:rsid w:val="00881D97"/>
    <w:rsid w:val="0088232D"/>
    <w:rsid w:val="00886C8D"/>
    <w:rsid w:val="00886FA0"/>
    <w:rsid w:val="008A3048"/>
    <w:rsid w:val="008B1568"/>
    <w:rsid w:val="008B48FE"/>
    <w:rsid w:val="008B53EF"/>
    <w:rsid w:val="008C1BA6"/>
    <w:rsid w:val="008D076D"/>
    <w:rsid w:val="008E56F3"/>
    <w:rsid w:val="008F1DFF"/>
    <w:rsid w:val="008F5B58"/>
    <w:rsid w:val="00905920"/>
    <w:rsid w:val="00907485"/>
    <w:rsid w:val="0091205D"/>
    <w:rsid w:val="009208CD"/>
    <w:rsid w:val="009453B3"/>
    <w:rsid w:val="00952D0E"/>
    <w:rsid w:val="00976247"/>
    <w:rsid w:val="00995902"/>
    <w:rsid w:val="009A15C8"/>
    <w:rsid w:val="009B1D22"/>
    <w:rsid w:val="009B46AF"/>
    <w:rsid w:val="009B6AE8"/>
    <w:rsid w:val="009B7394"/>
    <w:rsid w:val="009B7FD0"/>
    <w:rsid w:val="009C04A1"/>
    <w:rsid w:val="009C19F7"/>
    <w:rsid w:val="009C5163"/>
    <w:rsid w:val="009D1C0B"/>
    <w:rsid w:val="009D2DBE"/>
    <w:rsid w:val="009F0E16"/>
    <w:rsid w:val="00A02E50"/>
    <w:rsid w:val="00A05FC0"/>
    <w:rsid w:val="00A12376"/>
    <w:rsid w:val="00A1307A"/>
    <w:rsid w:val="00A1406A"/>
    <w:rsid w:val="00A144FB"/>
    <w:rsid w:val="00A14720"/>
    <w:rsid w:val="00A17F11"/>
    <w:rsid w:val="00A255DA"/>
    <w:rsid w:val="00A32AAF"/>
    <w:rsid w:val="00A5079F"/>
    <w:rsid w:val="00A557F9"/>
    <w:rsid w:val="00A57B89"/>
    <w:rsid w:val="00A87AF6"/>
    <w:rsid w:val="00AB2E5A"/>
    <w:rsid w:val="00AB5BB2"/>
    <w:rsid w:val="00AB6ACE"/>
    <w:rsid w:val="00AC1F3E"/>
    <w:rsid w:val="00AC7776"/>
    <w:rsid w:val="00AE3E01"/>
    <w:rsid w:val="00AF05B0"/>
    <w:rsid w:val="00AF48EC"/>
    <w:rsid w:val="00B04F07"/>
    <w:rsid w:val="00B05022"/>
    <w:rsid w:val="00B35B87"/>
    <w:rsid w:val="00B4441F"/>
    <w:rsid w:val="00B9511E"/>
    <w:rsid w:val="00BF5FD2"/>
    <w:rsid w:val="00C11329"/>
    <w:rsid w:val="00C22040"/>
    <w:rsid w:val="00C414AA"/>
    <w:rsid w:val="00C46FCD"/>
    <w:rsid w:val="00C50FC6"/>
    <w:rsid w:val="00C54A43"/>
    <w:rsid w:val="00C57ACD"/>
    <w:rsid w:val="00C62F2B"/>
    <w:rsid w:val="00C750D1"/>
    <w:rsid w:val="00C800EB"/>
    <w:rsid w:val="00C86EEC"/>
    <w:rsid w:val="00C874DC"/>
    <w:rsid w:val="00CC37DD"/>
    <w:rsid w:val="00D01E7B"/>
    <w:rsid w:val="00D10020"/>
    <w:rsid w:val="00D1683D"/>
    <w:rsid w:val="00D2403C"/>
    <w:rsid w:val="00D308C1"/>
    <w:rsid w:val="00D353CD"/>
    <w:rsid w:val="00D42883"/>
    <w:rsid w:val="00D518FA"/>
    <w:rsid w:val="00D52901"/>
    <w:rsid w:val="00D625A3"/>
    <w:rsid w:val="00D67AB6"/>
    <w:rsid w:val="00D759DB"/>
    <w:rsid w:val="00D774F6"/>
    <w:rsid w:val="00DA57C5"/>
    <w:rsid w:val="00DB5871"/>
    <w:rsid w:val="00DE1D9F"/>
    <w:rsid w:val="00DE4C6D"/>
    <w:rsid w:val="00DF4CA1"/>
    <w:rsid w:val="00E25E0B"/>
    <w:rsid w:val="00E336D6"/>
    <w:rsid w:val="00E50E56"/>
    <w:rsid w:val="00E60D7D"/>
    <w:rsid w:val="00E658AF"/>
    <w:rsid w:val="00E72149"/>
    <w:rsid w:val="00E83359"/>
    <w:rsid w:val="00E94A83"/>
    <w:rsid w:val="00EB1E7F"/>
    <w:rsid w:val="00EB75E1"/>
    <w:rsid w:val="00EC6D40"/>
    <w:rsid w:val="00ED0A1C"/>
    <w:rsid w:val="00ED0A9B"/>
    <w:rsid w:val="00EF6E77"/>
    <w:rsid w:val="00F12244"/>
    <w:rsid w:val="00F21E5A"/>
    <w:rsid w:val="00F52BC8"/>
    <w:rsid w:val="00F54ABC"/>
    <w:rsid w:val="00F55439"/>
    <w:rsid w:val="00F606E2"/>
    <w:rsid w:val="00F60945"/>
    <w:rsid w:val="00FA3F58"/>
    <w:rsid w:val="00FB0D27"/>
    <w:rsid w:val="00FE66D9"/>
    <w:rsid w:val="00FF0B2B"/>
    <w:rsid w:val="00FF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E5E08"/>
  <w15:chartTrackingRefBased/>
  <w15:docId w15:val="{9F88CC55-FA2A-44F7-BD06-C6FAF4B3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2018-05-30T19:07:00Z</dcterms:created>
  <dcterms:modified xsi:type="dcterms:W3CDTF">2018-05-30T19:07:00Z</dcterms:modified>
</cp:coreProperties>
</file>